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12" w:rsidRDefault="001E6F42" w:rsidP="001E6F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– СРЕДНЯЯ ОБЩЕОБРАЗОВАТЕЛЬНАЯ ШКОЛА №8 П. КРУТОБЕРЕЖНЫЙ.</w:t>
      </w:r>
    </w:p>
    <w:p w:rsidR="001E6F42" w:rsidRDefault="001E6F42" w:rsidP="001E6F42">
      <w:pPr>
        <w:jc w:val="center"/>
        <w:rPr>
          <w:sz w:val="28"/>
          <w:szCs w:val="28"/>
        </w:rPr>
      </w:pPr>
    </w:p>
    <w:p w:rsidR="001E6F42" w:rsidRDefault="001E6F42" w:rsidP="001E6F42">
      <w:pPr>
        <w:jc w:val="center"/>
        <w:rPr>
          <w:sz w:val="28"/>
          <w:szCs w:val="28"/>
        </w:rPr>
      </w:pPr>
    </w:p>
    <w:p w:rsidR="001E6F42" w:rsidRDefault="001E6F42" w:rsidP="001E6F42">
      <w:pPr>
        <w:jc w:val="center"/>
        <w:rPr>
          <w:sz w:val="28"/>
          <w:szCs w:val="28"/>
        </w:rPr>
      </w:pPr>
    </w:p>
    <w:p w:rsidR="001E6F42" w:rsidRDefault="001E6F42" w:rsidP="001E6F42">
      <w:pPr>
        <w:jc w:val="center"/>
        <w:rPr>
          <w:sz w:val="28"/>
          <w:szCs w:val="28"/>
        </w:rPr>
      </w:pPr>
    </w:p>
    <w:p w:rsidR="001E6F42" w:rsidRDefault="001E6F42" w:rsidP="001E6F4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Деятельностный подход в обучении как механизм формирования УУД</w:t>
      </w:r>
      <w:r w:rsidRPr="001E6F42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на уроках географии.</w:t>
      </w:r>
    </w:p>
    <w:p w:rsidR="001E6F42" w:rsidRDefault="001E6F42" w:rsidP="001E6F42">
      <w:pPr>
        <w:jc w:val="center"/>
        <w:rPr>
          <w:b/>
          <w:i/>
          <w:sz w:val="36"/>
          <w:szCs w:val="36"/>
        </w:rPr>
      </w:pPr>
    </w:p>
    <w:p w:rsidR="001E6F42" w:rsidRDefault="001E6F42" w:rsidP="001E6F42">
      <w:pPr>
        <w:jc w:val="center"/>
        <w:rPr>
          <w:b/>
          <w:i/>
          <w:sz w:val="36"/>
          <w:szCs w:val="36"/>
        </w:rPr>
      </w:pPr>
    </w:p>
    <w:p w:rsidR="001E6F42" w:rsidRDefault="001E6F42" w:rsidP="001E6F42">
      <w:pPr>
        <w:jc w:val="center"/>
        <w:rPr>
          <w:b/>
          <w:i/>
          <w:sz w:val="36"/>
          <w:szCs w:val="36"/>
        </w:rPr>
      </w:pPr>
    </w:p>
    <w:p w:rsidR="001E6F42" w:rsidRDefault="001E6F42" w:rsidP="001E6F42">
      <w:pPr>
        <w:jc w:val="center"/>
        <w:rPr>
          <w:b/>
          <w:i/>
          <w:sz w:val="36"/>
          <w:szCs w:val="36"/>
        </w:rPr>
      </w:pPr>
    </w:p>
    <w:p w:rsidR="001E6F42" w:rsidRDefault="001E6F42" w:rsidP="001E6F42">
      <w:pPr>
        <w:jc w:val="right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Pr="001E6F42">
        <w:rPr>
          <w:sz w:val="36"/>
          <w:szCs w:val="36"/>
        </w:rPr>
        <w:t xml:space="preserve">Подготовила: </w:t>
      </w:r>
      <w:r>
        <w:rPr>
          <w:sz w:val="36"/>
          <w:szCs w:val="36"/>
        </w:rPr>
        <w:t xml:space="preserve"> Мамчур Е.А.</w:t>
      </w:r>
    </w:p>
    <w:p w:rsidR="001E6F42" w:rsidRDefault="001E6F42" w:rsidP="001E6F4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Учитель географии </w:t>
      </w:r>
      <w:r>
        <w:rPr>
          <w:rFonts w:cstheme="minorHAnsi"/>
          <w:sz w:val="36"/>
          <w:szCs w:val="36"/>
        </w:rPr>
        <w:t>I</w:t>
      </w:r>
      <w:r>
        <w:rPr>
          <w:sz w:val="36"/>
          <w:szCs w:val="36"/>
        </w:rPr>
        <w:t xml:space="preserve"> категории.</w:t>
      </w:r>
    </w:p>
    <w:p w:rsidR="001E6F42" w:rsidRDefault="001E6F42" w:rsidP="001E6F42">
      <w:pPr>
        <w:jc w:val="right"/>
        <w:rPr>
          <w:sz w:val="36"/>
          <w:szCs w:val="36"/>
        </w:rPr>
      </w:pPr>
    </w:p>
    <w:p w:rsidR="001E6F42" w:rsidRDefault="001E6F42" w:rsidP="001E6F42">
      <w:pPr>
        <w:jc w:val="right"/>
        <w:rPr>
          <w:sz w:val="36"/>
          <w:szCs w:val="36"/>
        </w:rPr>
      </w:pPr>
    </w:p>
    <w:p w:rsidR="001E6F42" w:rsidRDefault="001E6F42" w:rsidP="001E6F42">
      <w:pPr>
        <w:jc w:val="right"/>
        <w:rPr>
          <w:sz w:val="36"/>
          <w:szCs w:val="36"/>
        </w:rPr>
      </w:pPr>
    </w:p>
    <w:p w:rsidR="001E6F42" w:rsidRDefault="001E6F42" w:rsidP="001E6F42">
      <w:pPr>
        <w:jc w:val="right"/>
        <w:rPr>
          <w:sz w:val="36"/>
          <w:szCs w:val="36"/>
        </w:rPr>
      </w:pPr>
    </w:p>
    <w:p w:rsidR="001E6F42" w:rsidRDefault="001E6F42" w:rsidP="001E6F42">
      <w:pPr>
        <w:jc w:val="center"/>
        <w:rPr>
          <w:sz w:val="36"/>
          <w:szCs w:val="36"/>
        </w:rPr>
      </w:pPr>
    </w:p>
    <w:p w:rsidR="001E6F42" w:rsidRDefault="001E6F42" w:rsidP="001E6F42">
      <w:pPr>
        <w:jc w:val="center"/>
        <w:rPr>
          <w:sz w:val="36"/>
          <w:szCs w:val="36"/>
        </w:rPr>
      </w:pPr>
    </w:p>
    <w:p w:rsidR="001E6F42" w:rsidRDefault="001E6F42" w:rsidP="001E6F42">
      <w:pPr>
        <w:jc w:val="center"/>
        <w:rPr>
          <w:sz w:val="36"/>
          <w:szCs w:val="36"/>
        </w:rPr>
      </w:pPr>
    </w:p>
    <w:p w:rsidR="001E6F42" w:rsidRDefault="001E6F42" w:rsidP="001E6F42">
      <w:pPr>
        <w:jc w:val="center"/>
        <w:rPr>
          <w:sz w:val="36"/>
          <w:szCs w:val="36"/>
        </w:rPr>
      </w:pPr>
      <w:r>
        <w:rPr>
          <w:sz w:val="36"/>
          <w:szCs w:val="36"/>
        </w:rPr>
        <w:t>2013-2014 уч. год</w:t>
      </w:r>
    </w:p>
    <w:p w:rsidR="001E6F42" w:rsidRPr="001E6F42" w:rsidRDefault="001E6F42" w:rsidP="001E6F42">
      <w:pPr>
        <w:spacing w:after="0"/>
        <w:jc w:val="right"/>
        <w:rPr>
          <w:sz w:val="28"/>
          <w:szCs w:val="28"/>
        </w:rPr>
      </w:pPr>
      <w:r w:rsidRPr="001E6F42">
        <w:rPr>
          <w:b/>
          <w:bCs/>
          <w:sz w:val="28"/>
          <w:szCs w:val="28"/>
        </w:rPr>
        <w:lastRenderedPageBreak/>
        <w:t xml:space="preserve">«Я слышу – я забываю,   </w:t>
      </w:r>
    </w:p>
    <w:p w:rsidR="001E6F42" w:rsidRPr="001E6F42" w:rsidRDefault="001E6F42" w:rsidP="001E6F42">
      <w:pPr>
        <w:spacing w:after="0"/>
        <w:jc w:val="right"/>
        <w:rPr>
          <w:sz w:val="28"/>
          <w:szCs w:val="28"/>
        </w:rPr>
      </w:pPr>
      <w:r w:rsidRPr="001E6F42">
        <w:rPr>
          <w:b/>
          <w:bCs/>
          <w:sz w:val="28"/>
          <w:szCs w:val="28"/>
        </w:rPr>
        <w:t xml:space="preserve">я вижу – я запоминаю, </w:t>
      </w:r>
    </w:p>
    <w:p w:rsidR="001E6F42" w:rsidRPr="001E6F42" w:rsidRDefault="001E6F42" w:rsidP="001E6F42">
      <w:pPr>
        <w:spacing w:after="0"/>
        <w:jc w:val="right"/>
        <w:rPr>
          <w:sz w:val="28"/>
          <w:szCs w:val="28"/>
        </w:rPr>
      </w:pPr>
      <w:r w:rsidRPr="001E6F42">
        <w:rPr>
          <w:b/>
          <w:bCs/>
          <w:sz w:val="28"/>
          <w:szCs w:val="28"/>
        </w:rPr>
        <w:t xml:space="preserve">я делаю – я понимаю». </w:t>
      </w:r>
    </w:p>
    <w:p w:rsidR="001E6F42" w:rsidRDefault="001E6F42" w:rsidP="001E6F42">
      <w:pPr>
        <w:spacing w:after="0"/>
        <w:jc w:val="right"/>
        <w:rPr>
          <w:b/>
          <w:bCs/>
          <w:i/>
          <w:iCs/>
          <w:sz w:val="28"/>
          <w:szCs w:val="28"/>
        </w:rPr>
      </w:pPr>
      <w:r w:rsidRPr="001E6F42">
        <w:rPr>
          <w:b/>
          <w:bCs/>
          <w:i/>
          <w:iCs/>
          <w:sz w:val="28"/>
          <w:szCs w:val="28"/>
        </w:rPr>
        <w:t xml:space="preserve">  Китайская мудрость</w:t>
      </w:r>
    </w:p>
    <w:p w:rsidR="001E6F42" w:rsidRPr="001E6F42" w:rsidRDefault="001E6F42" w:rsidP="001E6F4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1E6F42">
        <w:rPr>
          <w:rFonts w:ascii="SchoolBookC" w:hAnsi="SchoolBookC" w:cs="SchoolBookC"/>
          <w:color w:val="231F20"/>
          <w:sz w:val="28"/>
          <w:szCs w:val="28"/>
        </w:rPr>
        <w:t>Современное общество требует ускоренного совершенствования образовательного пространства, определения целей образования, учитывающих государственные, социальные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и личностные потребности и интересы. Эти цели сформулированы в Федеральном государственном образовательном стандарте второго поколения</w:t>
      </w:r>
    </w:p>
    <w:p w:rsidR="001E6F42" w:rsidRPr="001E6F42" w:rsidRDefault="001E6F42" w:rsidP="001E6F4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1E6F42">
        <w:rPr>
          <w:rFonts w:ascii="SchoolBookC" w:hAnsi="SchoolBookC" w:cs="SchoolBookC"/>
          <w:color w:val="231F20"/>
          <w:sz w:val="28"/>
          <w:szCs w:val="28"/>
        </w:rPr>
        <w:t>как образовательные результаты.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Для школьника они представлены</w:t>
      </w:r>
    </w:p>
    <w:p w:rsidR="00BF463A" w:rsidRDefault="001E6F42" w:rsidP="001E6F4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1E6F42">
        <w:rPr>
          <w:rFonts w:ascii="SchoolBookC" w:hAnsi="SchoolBookC" w:cs="SchoolBookC"/>
          <w:color w:val="231F20"/>
          <w:sz w:val="28"/>
          <w:szCs w:val="28"/>
        </w:rPr>
        <w:t>как интегративная характеристика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предметного, метапредметного и личностного результатов.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 </w:t>
      </w:r>
    </w:p>
    <w:p w:rsidR="001E6F42" w:rsidRPr="001E6F42" w:rsidRDefault="001E6F42" w:rsidP="001E6F4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1E6F42">
        <w:rPr>
          <w:rFonts w:ascii="SchoolBookC" w:hAnsi="SchoolBookC" w:cs="SchoolBookC"/>
          <w:color w:val="231F20"/>
          <w:sz w:val="28"/>
          <w:szCs w:val="28"/>
        </w:rPr>
        <w:t>ФГОС нового поколения на всех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ступенях образования выдвигает в</w:t>
      </w:r>
    </w:p>
    <w:p w:rsidR="00BF463A" w:rsidRPr="00BF463A" w:rsidRDefault="001E6F42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1E6F42">
        <w:rPr>
          <w:rFonts w:ascii="SchoolBookC" w:hAnsi="SchoolBookC" w:cs="SchoolBookC"/>
          <w:color w:val="231F20"/>
          <w:sz w:val="28"/>
          <w:szCs w:val="28"/>
        </w:rPr>
        <w:t>качестве приоритетного личностно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ориентированный, системно</w:t>
      </w:r>
      <w:r w:rsidR="00BF463A">
        <w:rPr>
          <w:rFonts w:ascii="SchoolBookC" w:hAnsi="SchoolBookC" w:cs="SchoolBookC"/>
          <w:color w:val="231F20"/>
          <w:sz w:val="28"/>
          <w:szCs w:val="28"/>
        </w:rPr>
        <w:t>-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деятельностный подход, определяющий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структуру деятельности учащихся, а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также основные психологические условия и механизмы процесса усвоения знаний. Развитие личности в системе образования обеспечивается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1E6F42">
        <w:rPr>
          <w:rFonts w:ascii="SchoolBookC" w:hAnsi="SchoolBookC" w:cs="SchoolBookC"/>
          <w:color w:val="231F20"/>
          <w:sz w:val="28"/>
          <w:szCs w:val="28"/>
        </w:rPr>
        <w:t>прежде всего формированием универсальных учебных действий (УУД)</w:t>
      </w:r>
      <w:r w:rsidR="00BF463A">
        <w:rPr>
          <w:rFonts w:ascii="SchoolBookC" w:hAnsi="SchoolBookC" w:cs="SchoolBookC"/>
          <w:color w:val="231F20"/>
          <w:sz w:val="28"/>
          <w:szCs w:val="28"/>
        </w:rPr>
        <w:t xml:space="preserve">. </w:t>
      </w:r>
      <w:r w:rsidR="00BF463A" w:rsidRPr="00BF463A">
        <w:rPr>
          <w:rFonts w:ascii="SchoolBookC" w:hAnsi="SchoolBookC" w:cs="SchoolBookC"/>
          <w:color w:val="231F20"/>
          <w:sz w:val="28"/>
          <w:szCs w:val="28"/>
        </w:rPr>
        <w:t>Овладение ими создаёт возможности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самостоятельного успешного усвоения учащимися новых знаний, умений и компетентностей, включая организацию усвоения, т.е. умения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учиться.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Сущность понятия «универсальные учебные действия» в научной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литературе трактуется по</w:t>
      </w:r>
      <w:r>
        <w:rPr>
          <w:rFonts w:ascii="SchoolBookC" w:hAnsi="SchoolBookC" w:cs="SchoolBookC"/>
          <w:color w:val="231F20"/>
          <w:sz w:val="28"/>
          <w:szCs w:val="28"/>
        </w:rPr>
        <w:t>-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разному.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В широком значении сам термин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«универсальные учебные действия»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означает умение учиться, т.е. способность субъекта к саморазвитию и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самосовершенствованию путём сознательного и активного присвоения нового социального опыта. В более узком значении этот термин можно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определить как совокупность способов действия, а также связанных с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ними навыков учебной работы, обеспечивающих школьнику способность</w:t>
      </w:r>
    </w:p>
    <w:p w:rsidR="001E6F42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к самостоятельному усвоению новых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знаний и умений, включая организацию этого процесса.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В примерной программе по географии внимание акцентируется на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возрастных психологических особенностях подросткового возраста.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В этот период происходит развитие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рефлексивным мышлением. На первый план выдвигается формирование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УУД, обеспечивающих развитие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гражданской идентичности, коммуникативных, познавательных качеств личности. На этапе основного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общего образования происходит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включение обучаемых в проектную и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исследовательскую деятельность, основу которой составляют такие учебные действия, как умение видеть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 xml:space="preserve">проблемы, ставить вопросы, классифицировать, </w:t>
      </w:r>
      <w:r w:rsidRPr="00BF463A">
        <w:rPr>
          <w:rFonts w:ascii="SchoolBookC" w:hAnsi="SchoolBookC" w:cs="SchoolBookC"/>
          <w:color w:val="231F20"/>
          <w:sz w:val="28"/>
          <w:szCs w:val="28"/>
        </w:rPr>
        <w:lastRenderedPageBreak/>
        <w:t>наблюдать, проводить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эксперимент, делать выводы и умозаключения, объяснять, доказывать,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защищать свои идеи, давать определения понятиям. Сюда же относятся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приёмы, сходные с определением понятий: описание, характеристика,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разъяснение, сравнение, различие,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классификация, наблюдение, умения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и навыки проведения эксперимента,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умения делать выводы и заключения,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BF463A">
        <w:rPr>
          <w:rFonts w:ascii="SchoolBookC" w:hAnsi="SchoolBookC" w:cs="SchoolBookC"/>
          <w:color w:val="231F20"/>
          <w:sz w:val="28"/>
          <w:szCs w:val="28"/>
        </w:rPr>
        <w:t>структурировать материал и др.</w:t>
      </w:r>
    </w:p>
    <w:p w:rsidR="00BF463A" w:rsidRPr="00B15B35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color w:val="231F20"/>
          <w:sz w:val="28"/>
          <w:szCs w:val="28"/>
        </w:rPr>
        <w:t>В программе развития УУД для основного общего образования выделены четыре блока: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1) личностный;</w:t>
      </w:r>
    </w:p>
    <w:p w:rsid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 xml:space="preserve">2) регулятивный; </w:t>
      </w:r>
    </w:p>
    <w:p w:rsidR="00BF463A" w:rsidRP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3) познавательный;</w:t>
      </w:r>
    </w:p>
    <w:p w:rsidR="00BF463A" w:rsidRDefault="00BF463A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F463A">
        <w:rPr>
          <w:rFonts w:ascii="SchoolBookC" w:hAnsi="SchoolBookC" w:cs="SchoolBookC"/>
          <w:color w:val="231F20"/>
          <w:sz w:val="28"/>
          <w:szCs w:val="28"/>
        </w:rPr>
        <w:t>4) коммуникативный.</w:t>
      </w:r>
    </w:p>
    <w:p w:rsidR="00B15B35" w:rsidRPr="00B15B35" w:rsidRDefault="00B15B35" w:rsidP="00B15B3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Cs/>
          <w:color w:val="231F20"/>
          <w:sz w:val="28"/>
          <w:szCs w:val="28"/>
        </w:rPr>
        <w:t xml:space="preserve">Предметные, географические умения </w:t>
      </w:r>
    </w:p>
    <w:p w:rsidR="007522C9" w:rsidRPr="00B15B35" w:rsidRDefault="007522C9" w:rsidP="00B15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Cs/>
          <w:color w:val="231F20"/>
          <w:sz w:val="28"/>
          <w:szCs w:val="28"/>
        </w:rPr>
        <w:t>Умения работать  с  географическими  картами  и моделями Земли;</w:t>
      </w:r>
    </w:p>
    <w:p w:rsidR="007522C9" w:rsidRPr="00B15B35" w:rsidRDefault="007522C9" w:rsidP="00B15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Cs/>
          <w:color w:val="231F20"/>
          <w:sz w:val="28"/>
          <w:szCs w:val="28"/>
        </w:rPr>
        <w:t>Умения  ориентироваться  на      местности;</w:t>
      </w:r>
    </w:p>
    <w:p w:rsidR="007522C9" w:rsidRPr="00B15B35" w:rsidRDefault="007522C9" w:rsidP="00B15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Cs/>
          <w:color w:val="231F20"/>
          <w:sz w:val="28"/>
          <w:szCs w:val="28"/>
        </w:rPr>
        <w:t>  Умения давать географические характеристики территории и отдельных географических объектов (процессов);</w:t>
      </w:r>
    </w:p>
    <w:p w:rsidR="007522C9" w:rsidRPr="00B15B35" w:rsidRDefault="007522C9" w:rsidP="00B15B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Cs/>
          <w:color w:val="231F20"/>
          <w:sz w:val="28"/>
          <w:szCs w:val="28"/>
        </w:rPr>
        <w:t>  Умения выявлять  географические особенности размещения  объектов, явлений,   процессов.</w:t>
      </w:r>
      <w:r w:rsidRPr="00B15B35"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B15B35" w:rsidRDefault="00B15B35" w:rsidP="00BF463A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color w:val="231F20"/>
          <w:sz w:val="28"/>
          <w:szCs w:val="28"/>
        </w:rPr>
      </w:pPr>
      <w:r>
        <w:rPr>
          <w:rFonts w:ascii="SchoolBookC" w:hAnsi="SchoolBookC" w:cs="SchoolBookC"/>
          <w:b/>
          <w:color w:val="231F20"/>
          <w:sz w:val="28"/>
          <w:szCs w:val="28"/>
        </w:rPr>
        <w:t>Личностные действия.</w:t>
      </w:r>
    </w:p>
    <w:p w:rsidR="00B15B35" w:rsidRPr="00B15B35" w:rsidRDefault="00B15B35" w:rsidP="00B15B3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Cs/>
          <w:iCs/>
          <w:color w:val="231F20"/>
          <w:sz w:val="28"/>
          <w:szCs w:val="28"/>
        </w:rPr>
        <w:t>Позволяют сделать учение осмысленным, увязывая их с реальными жизненными  целями и ситуациями. Они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</w:t>
      </w:r>
      <w:r w:rsidRPr="00B15B35"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7522C9" w:rsidRDefault="007522C9" w:rsidP="00B15B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Cs/>
          <w:color w:val="231F20"/>
          <w:sz w:val="28"/>
          <w:szCs w:val="28"/>
        </w:rPr>
        <w:t>Краеведческие уроки</w:t>
      </w:r>
      <w:r w:rsidRPr="00B15B35">
        <w:rPr>
          <w:rFonts w:ascii="SchoolBookC" w:hAnsi="SchoolBookC" w:cs="SchoolBookC"/>
          <w:bCs/>
          <w:iCs/>
          <w:color w:val="231F20"/>
          <w:sz w:val="28"/>
          <w:szCs w:val="28"/>
        </w:rPr>
        <w:t xml:space="preserve"> </w:t>
      </w:r>
      <w:r w:rsidRPr="00B15B35">
        <w:rPr>
          <w:rFonts w:ascii="SchoolBookC" w:hAnsi="SchoolBookC" w:cs="SchoolBookC"/>
          <w:iCs/>
          <w:color w:val="231F20"/>
          <w:sz w:val="28"/>
          <w:szCs w:val="28"/>
        </w:rPr>
        <w:t xml:space="preserve">позволяют ученикам идентифицировать </w:t>
      </w:r>
      <w:r w:rsidRPr="00B15B35">
        <w:rPr>
          <w:rFonts w:ascii="SchoolBookC" w:hAnsi="SchoolBookC" w:cs="SchoolBookC"/>
          <w:color w:val="231F20"/>
          <w:sz w:val="28"/>
          <w:szCs w:val="28"/>
        </w:rPr>
        <w:t xml:space="preserve">себя с принадлежностью к народу, стране, государству, а так же </w:t>
      </w:r>
      <w:r w:rsidRPr="00B15B35">
        <w:rPr>
          <w:rFonts w:ascii="SchoolBookC" w:hAnsi="SchoolBookC" w:cs="SchoolBookC"/>
          <w:iCs/>
          <w:color w:val="231F20"/>
          <w:sz w:val="28"/>
          <w:szCs w:val="28"/>
        </w:rPr>
        <w:t xml:space="preserve">проявлять </w:t>
      </w:r>
      <w:r w:rsidRPr="00B15B35">
        <w:rPr>
          <w:rFonts w:ascii="SchoolBookC" w:hAnsi="SchoolBookC" w:cs="SchoolBookC"/>
          <w:color w:val="231F20"/>
          <w:sz w:val="28"/>
          <w:szCs w:val="28"/>
        </w:rPr>
        <w:t>интерес к культуре и истории своего народа, родной страны и края.</w:t>
      </w:r>
    </w:p>
    <w:p w:rsidR="00B15B35" w:rsidRDefault="00B15B35" w:rsidP="00B15B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Cs/>
          <w:color w:val="231F20"/>
          <w:sz w:val="28"/>
          <w:szCs w:val="28"/>
        </w:rPr>
        <w:t>Страноведческие уроки</w:t>
      </w:r>
      <w:r w:rsidRPr="00B15B35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 xml:space="preserve"> </w:t>
      </w:r>
      <w:r w:rsidRPr="00B15B35">
        <w:rPr>
          <w:rFonts w:ascii="SchoolBookC" w:hAnsi="SchoolBookC" w:cs="SchoolBookC"/>
          <w:iCs/>
          <w:color w:val="231F20"/>
          <w:sz w:val="28"/>
          <w:szCs w:val="28"/>
        </w:rPr>
        <w:t>формируют умение проявлять</w:t>
      </w:r>
      <w:r w:rsidRPr="00B15B35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 </w:t>
      </w:r>
      <w:r w:rsidRPr="00B15B35">
        <w:rPr>
          <w:rFonts w:ascii="SchoolBookC" w:hAnsi="SchoolBookC" w:cs="SchoolBookC"/>
          <w:color w:val="231F20"/>
          <w:sz w:val="28"/>
          <w:szCs w:val="28"/>
        </w:rPr>
        <w:t>понимание и уважение к ценностям культур других народов;</w:t>
      </w:r>
    </w:p>
    <w:p w:rsidR="00B15B35" w:rsidRDefault="00B15B35" w:rsidP="00B15B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Cs/>
          <w:color w:val="231F20"/>
          <w:sz w:val="28"/>
          <w:szCs w:val="28"/>
        </w:rPr>
        <w:t>Внеклассные мероприятия на военно-патриотическую тематику</w:t>
      </w:r>
      <w:r w:rsidRPr="00B15B35">
        <w:rPr>
          <w:rFonts w:ascii="SchoolBookC" w:hAnsi="SchoolBookC" w:cs="SchoolBookC"/>
          <w:bCs/>
          <w:iCs/>
          <w:color w:val="231F20"/>
          <w:sz w:val="28"/>
          <w:szCs w:val="28"/>
        </w:rPr>
        <w:t xml:space="preserve"> </w:t>
      </w:r>
      <w:r w:rsidRPr="00B15B35">
        <w:rPr>
          <w:rFonts w:ascii="SchoolBookC" w:hAnsi="SchoolBookC" w:cs="SchoolBookC"/>
          <w:iCs/>
          <w:color w:val="231F20"/>
          <w:sz w:val="28"/>
          <w:szCs w:val="28"/>
        </w:rPr>
        <w:t xml:space="preserve"> формируют </w:t>
      </w:r>
      <w:r w:rsidRPr="00B15B35">
        <w:rPr>
          <w:rFonts w:ascii="SchoolBookC" w:hAnsi="SchoolBookC" w:cs="SchoolBookC"/>
          <w:color w:val="231F20"/>
          <w:sz w:val="28"/>
          <w:szCs w:val="28"/>
        </w:rPr>
        <w:t>основные нравственно-этические понятия</w:t>
      </w:r>
    </w:p>
    <w:p w:rsidR="00B15B35" w:rsidRPr="00B15B35" w:rsidRDefault="00B15B35" w:rsidP="00B15B3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 Нестандартные повороты урока  </w:t>
      </w:r>
      <w:r w:rsidRPr="00B15B35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способствуют формированию </w:t>
      </w:r>
      <w:r w:rsidRPr="00B15B35">
        <w:rPr>
          <w:rFonts w:ascii="SchoolBookC" w:hAnsi="SchoolBookC" w:cs="SchoolBookC"/>
          <w:color w:val="231F20"/>
          <w:sz w:val="28"/>
          <w:szCs w:val="28"/>
        </w:rPr>
        <w:t xml:space="preserve">положительного отношения к процессу познания: </w:t>
      </w:r>
    </w:p>
    <w:p w:rsidR="007522C9" w:rsidRPr="00B15B35" w:rsidRDefault="007522C9" w:rsidP="00B15B3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А удивление</w:t>
      </w:r>
      <w:r w:rsidRPr="00B15B35">
        <w:rPr>
          <w:rFonts w:ascii="SchoolBookC" w:hAnsi="SchoolBookC" w:cs="SchoolBookC"/>
          <w:color w:val="231F20"/>
          <w:sz w:val="28"/>
          <w:szCs w:val="28"/>
        </w:rPr>
        <w:t xml:space="preserve">  рождает желание больше узнать;</w:t>
      </w:r>
    </w:p>
    <w:p w:rsidR="00B15B35" w:rsidRPr="00B15B35" w:rsidRDefault="00B15B35" w:rsidP="00B15B35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/>
          <w:color w:val="231F20"/>
          <w:sz w:val="28"/>
          <w:szCs w:val="28"/>
        </w:rPr>
      </w:pPr>
      <w:r w:rsidRPr="00B15B35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        «Познание начинается с удивления».</w:t>
      </w:r>
      <w:r w:rsidRPr="00B15B35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br/>
        <w:t xml:space="preserve">                                                    Аристотель</w:t>
      </w:r>
    </w:p>
    <w:p w:rsid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Cs/>
          <w:i/>
          <w:iCs/>
          <w:color w:val="231F20"/>
          <w:sz w:val="28"/>
          <w:szCs w:val="28"/>
        </w:rPr>
      </w:pPr>
      <w:r>
        <w:rPr>
          <w:rFonts w:ascii="SchoolBookC" w:hAnsi="SchoolBookC" w:cs="SchoolBookC"/>
          <w:color w:val="231F20"/>
          <w:sz w:val="28"/>
          <w:szCs w:val="28"/>
        </w:rPr>
        <w:t>(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Тема урока в 7 классе </w:t>
      </w:r>
      <w:r w:rsidRPr="00F76022">
        <w:rPr>
          <w:rFonts w:ascii="SchoolBookC" w:hAnsi="SchoolBookC" w:cs="SchoolBookC"/>
          <w:bCs/>
          <w:color w:val="231F20"/>
          <w:sz w:val="28"/>
          <w:szCs w:val="28"/>
        </w:rPr>
        <w:t>«Народы Африки»</w:t>
      </w:r>
      <w:r>
        <w:rPr>
          <w:rFonts w:ascii="SchoolBookC" w:hAnsi="SchoolBookC" w:cs="SchoolBookC"/>
          <w:bCs/>
          <w:color w:val="231F20"/>
          <w:sz w:val="28"/>
          <w:szCs w:val="28"/>
        </w:rPr>
        <w:t xml:space="preserve"> </w:t>
      </w:r>
      <w:r w:rsidRPr="00F76022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- Для чего женщины племени мурси так себя уродуют?</w:t>
      </w:r>
      <w:r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)</w:t>
      </w:r>
    </w:p>
    <w:p w:rsid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</w:pPr>
    </w:p>
    <w:p w:rsid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</w:pPr>
    </w:p>
    <w:p w:rsidR="00F76022" w:rsidRP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lastRenderedPageBreak/>
        <w:t>Регулятивные действия</w:t>
      </w:r>
      <w:r w:rsidRPr="00F76022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 xml:space="preserve"> </w:t>
      </w:r>
    </w:p>
    <w:p w:rsidR="00F76022" w:rsidRP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Cs/>
          <w:iCs/>
          <w:color w:val="231F20"/>
          <w:sz w:val="28"/>
          <w:szCs w:val="28"/>
        </w:rPr>
        <w:t>Обеспечивают учащимся организацию их учебной деятельности, возможность управления познавательной  и учебной деятельностью посредством постановки целей, планирования, контроля, коррекции своих действий, оценки успешности усвоения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. </w:t>
      </w:r>
    </w:p>
    <w:p w:rsidR="00F76022" w:rsidRP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В программе географии 6 -11 классов задания на выстраивании последовательности необходимых операций (т.е. алгоритма действий) встречаются очень часто. </w:t>
      </w:r>
    </w:p>
    <w:p w:rsidR="00F76022" w:rsidRP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В 6 классе  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 составляем по плану, используя карты и справочную литературу, описание реки, озера, моря, течения,  равнины, горной системы и т.д.</w:t>
      </w:r>
    </w:p>
    <w:p w:rsidR="00F76022" w:rsidRP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В 7 классе 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 даём описание материков по заданному алгоритму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  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 ( географическое положение, климат, рельеф, природа). Отвечаем на вопрос «Почему именно так?» , устанавливаем причинно-следственные связи</w:t>
      </w:r>
      <w:r w:rsidRPr="00F76022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 </w:t>
      </w:r>
    </w:p>
    <w:p w:rsid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Cs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color w:val="231F20"/>
          <w:sz w:val="28"/>
          <w:szCs w:val="28"/>
        </w:rPr>
        <w:t>В 8 классе,</w:t>
      </w:r>
      <w:r w:rsidRPr="00F76022">
        <w:rPr>
          <w:rFonts w:ascii="SchoolBookC" w:hAnsi="SchoolBookC" w:cs="SchoolBookC"/>
          <w:color w:val="231F20"/>
          <w:sz w:val="28"/>
          <w:szCs w:val="28"/>
        </w:rPr>
        <w:t xml:space="preserve"> используя алгоритмы 7 класса, даём комплексную характеристику России.  </w:t>
      </w:r>
      <w:r w:rsidRPr="00F76022">
        <w:rPr>
          <w:rFonts w:ascii="SchoolBookC" w:hAnsi="SchoolBookC" w:cs="SchoolBookC"/>
          <w:bCs/>
          <w:color w:val="231F20"/>
          <w:sz w:val="28"/>
          <w:szCs w:val="28"/>
        </w:rPr>
        <w:t xml:space="preserve">И т.д. </w:t>
      </w:r>
    </w:p>
    <w:p w:rsidR="00F76022" w:rsidRDefault="00F76022" w:rsidP="00F76022">
      <w:pPr>
        <w:pStyle w:val="a3"/>
        <w:autoSpaceDE w:val="0"/>
        <w:autoSpaceDN w:val="0"/>
        <w:adjustRightInd w:val="0"/>
        <w:ind w:left="644"/>
        <w:rPr>
          <w:rFonts w:ascii="SchoolBookC" w:hAnsi="SchoolBookC" w:cs="SchoolBookC"/>
          <w:bCs/>
          <w:color w:val="231F20"/>
          <w:sz w:val="28"/>
          <w:szCs w:val="28"/>
        </w:rPr>
      </w:pPr>
      <w:r w:rsidRPr="00F76022">
        <w:rPr>
          <w:rFonts w:ascii="SchoolBookC" w:hAnsi="SchoolBookC" w:cs="SchoolBookC"/>
          <w:bCs/>
          <w:color w:val="231F20"/>
          <w:sz w:val="28"/>
          <w:szCs w:val="28"/>
        </w:rPr>
        <w:t xml:space="preserve">Для диагностики и формирования </w:t>
      </w:r>
      <w:r w:rsidRPr="00F76022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 xml:space="preserve">регулятивных </w:t>
      </w:r>
      <w:r w:rsidRPr="00F76022">
        <w:rPr>
          <w:rFonts w:ascii="SchoolBookC" w:hAnsi="SchoolBookC" w:cs="SchoolBookC"/>
          <w:bCs/>
          <w:color w:val="231F20"/>
          <w:sz w:val="28"/>
          <w:szCs w:val="28"/>
        </w:rPr>
        <w:t>универсальных учебных действий я применяю следующие задания</w:t>
      </w:r>
      <w:r>
        <w:rPr>
          <w:rFonts w:ascii="SchoolBookC" w:hAnsi="SchoolBookC" w:cs="SchoolBookC"/>
          <w:bCs/>
          <w:color w:val="231F20"/>
          <w:sz w:val="28"/>
          <w:szCs w:val="28"/>
        </w:rPr>
        <w:t>:</w:t>
      </w:r>
    </w:p>
    <w:p w:rsidR="00F76022" w:rsidRPr="00F76022" w:rsidRDefault="00F76022" w:rsidP="00F7602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Поиск информации </w:t>
      </w:r>
      <w:r w:rsidRPr="00F76022">
        <w:rPr>
          <w:rFonts w:ascii="SchoolBookC" w:hAnsi="SchoolBookC" w:cs="SchoolBookC"/>
          <w:bCs/>
          <w:color w:val="231F20"/>
          <w:sz w:val="28"/>
          <w:szCs w:val="28"/>
        </w:rPr>
        <w:t>в предложенных источниках (карты атласа, справочники, статистические таблицы, Интернет т.д.)</w:t>
      </w:r>
    </w:p>
    <w:p w:rsidR="00F76022" w:rsidRDefault="00F76022" w:rsidP="00F7602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r w:rsidRPr="00F76022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Задания на упорядочивание и группировку</w:t>
      </w:r>
      <w:r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 (География 7 класс. Тема «Африка». </w:t>
      </w:r>
      <w:r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Укажите страны, по территории которых протекают перечисленные реки: Нил, Нигер, Конго, Замбези, Лимпопо. Подчеркните названия стран, граница которых проходит по этим рекам.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 </w:t>
      </w:r>
      <w:r>
        <w:rPr>
          <w:rFonts w:ascii="SchoolBookC" w:hAnsi="SchoolBookC" w:cs="SchoolBookC"/>
          <w:b/>
          <w:color w:val="231F20"/>
          <w:sz w:val="28"/>
          <w:szCs w:val="28"/>
        </w:rPr>
        <w:t xml:space="preserve">География 9 класс «Европейский Север» </w:t>
      </w:r>
      <w:r>
        <w:rPr>
          <w:rFonts w:ascii="SchoolBookC" w:hAnsi="SchoolBookC" w:cs="SchoolBookC"/>
          <w:color w:val="231F20"/>
          <w:sz w:val="28"/>
          <w:szCs w:val="28"/>
        </w:rPr>
        <w:t>Прочитайте внимательно текст о географическом положении Европейского Севера, выявите и подчеркните ошибки.</w:t>
      </w:r>
    </w:p>
    <w:p w:rsidR="00323578" w:rsidRDefault="00323578" w:rsidP="00323578">
      <w:pPr>
        <w:pStyle w:val="a3"/>
        <w:autoSpaceDE w:val="0"/>
        <w:autoSpaceDN w:val="0"/>
        <w:adjustRightInd w:val="0"/>
        <w:spacing w:after="0"/>
        <w:ind w:left="1004"/>
        <w:rPr>
          <w:rFonts w:ascii="SchoolBookC" w:hAnsi="SchoolBookC" w:cs="SchoolBookC"/>
          <w:bCs/>
          <w:i/>
          <w:iCs/>
          <w:color w:val="231F20"/>
          <w:sz w:val="28"/>
          <w:szCs w:val="28"/>
        </w:rPr>
      </w:pPr>
      <w:r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Район занимает северо-восточную часть Русской равнины. На севере омывается водами Балтийского, Баренцева и Белого морей. Это значительно улучшает экономико-географическое положение района. Крупные порты Мурманск и Калининград обеспечивают внешнеторговые связи России. И т.д.</w:t>
      </w:r>
    </w:p>
    <w:p w:rsidR="00323578" w:rsidRDefault="00323578" w:rsidP="00323578">
      <w:pPr>
        <w:pStyle w:val="a3"/>
        <w:autoSpaceDE w:val="0"/>
        <w:autoSpaceDN w:val="0"/>
        <w:adjustRightInd w:val="0"/>
        <w:spacing w:after="0"/>
        <w:ind w:left="1004"/>
        <w:rPr>
          <w:rFonts w:ascii="SchoolBookC" w:hAnsi="SchoolBookC" w:cs="SchoolBookC"/>
          <w:bCs/>
          <w:i/>
          <w:iCs/>
          <w:color w:val="231F20"/>
          <w:sz w:val="28"/>
          <w:szCs w:val="28"/>
        </w:rPr>
      </w:pPr>
    </w:p>
    <w:p w:rsidR="00323578" w:rsidRDefault="00323578" w:rsidP="00323578">
      <w:pPr>
        <w:pStyle w:val="a3"/>
        <w:autoSpaceDE w:val="0"/>
        <w:autoSpaceDN w:val="0"/>
        <w:adjustRightInd w:val="0"/>
        <w:spacing w:after="0"/>
        <w:ind w:left="1004"/>
        <w:rPr>
          <w:rFonts w:ascii="SchoolBookC" w:hAnsi="SchoolBookC" w:cs="SchoolBookC"/>
          <w:bCs/>
          <w:i/>
          <w:iCs/>
          <w:color w:val="231F20"/>
          <w:sz w:val="28"/>
          <w:szCs w:val="28"/>
        </w:rPr>
      </w:pPr>
    </w:p>
    <w:p w:rsidR="00323578" w:rsidRPr="00323578" w:rsidRDefault="00323578" w:rsidP="00323578">
      <w:pPr>
        <w:pStyle w:val="a3"/>
        <w:autoSpaceDE w:val="0"/>
        <w:autoSpaceDN w:val="0"/>
        <w:adjustRightInd w:val="0"/>
        <w:spacing w:after="0"/>
        <w:ind w:left="1004"/>
        <w:rPr>
          <w:rFonts w:ascii="SchoolBookC" w:hAnsi="SchoolBookC" w:cs="SchoolBookC"/>
          <w:color w:val="231F20"/>
          <w:sz w:val="28"/>
          <w:szCs w:val="28"/>
        </w:rPr>
      </w:pPr>
    </w:p>
    <w:p w:rsidR="00F76022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</w:pPr>
      <w:r w:rsidRPr="00323578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lastRenderedPageBreak/>
        <w:t>Познавательные действия</w:t>
      </w:r>
    </w:p>
    <w:p w:rsidR="00323578" w:rsidRP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bCs/>
          <w:iCs/>
          <w:color w:val="231F20"/>
          <w:sz w:val="28"/>
          <w:szCs w:val="28"/>
        </w:rPr>
        <w:t>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bCs/>
          <w:color w:val="231F20"/>
          <w:sz w:val="28"/>
          <w:szCs w:val="28"/>
        </w:rPr>
      </w:pPr>
      <w:r w:rsidRPr="00323578">
        <w:rPr>
          <w:rFonts w:ascii="SchoolBookC" w:hAnsi="SchoolBookC" w:cs="SchoolBookC"/>
          <w:bCs/>
          <w:color w:val="231F20"/>
          <w:sz w:val="28"/>
          <w:szCs w:val="28"/>
        </w:rPr>
        <w:t xml:space="preserve">Формирование </w:t>
      </w:r>
      <w:r w:rsidRPr="00323578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познавательных</w:t>
      </w:r>
      <w:r w:rsidRPr="00323578">
        <w:rPr>
          <w:rFonts w:ascii="SchoolBookC" w:hAnsi="SchoolBookC" w:cs="SchoolBookC"/>
          <w:bCs/>
          <w:color w:val="231F20"/>
          <w:sz w:val="28"/>
          <w:szCs w:val="28"/>
        </w:rPr>
        <w:t xml:space="preserve"> универсальных учебных действий на уроках географии мною ведётся в следующих направлениях: </w:t>
      </w:r>
    </w:p>
    <w:p w:rsidR="00323578" w:rsidRPr="00323578" w:rsidRDefault="00323578" w:rsidP="003235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      Работа с картой. </w:t>
      </w:r>
    </w:p>
    <w:p w:rsidR="00323578" w:rsidRPr="00323578" w:rsidRDefault="00323578" w:rsidP="00323578">
      <w:pPr>
        <w:autoSpaceDE w:val="0"/>
        <w:autoSpaceDN w:val="0"/>
        <w:adjustRightInd w:val="0"/>
        <w:spacing w:after="0"/>
        <w:ind w:left="36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color w:val="231F20"/>
          <w:sz w:val="28"/>
          <w:szCs w:val="28"/>
        </w:rPr>
        <w:t xml:space="preserve">     Карта, по образному выражению одного из основоположников отечественной экономической географии — Николая Николаевича Баранского — это второй язык географии. </w:t>
      </w:r>
    </w:p>
    <w:p w:rsid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>
        <w:rPr>
          <w:rFonts w:ascii="SchoolBookC" w:hAnsi="SchoolBookC" w:cs="SchoolBookC"/>
          <w:color w:val="231F20"/>
          <w:sz w:val="28"/>
          <w:szCs w:val="28"/>
        </w:rPr>
        <w:t xml:space="preserve">        </w:t>
      </w:r>
      <w:r w:rsidRPr="00323578">
        <w:rPr>
          <w:rFonts w:ascii="SchoolBookC" w:hAnsi="SchoolBookC" w:cs="SchoolBookC"/>
          <w:color w:val="231F20"/>
          <w:sz w:val="28"/>
          <w:szCs w:val="28"/>
        </w:rPr>
        <w:t xml:space="preserve">  Карта — уникальный источник информации! Она дает представление о взаиморасположении объектов, их размерах, о степени распространения того или иного явления и многое другое. </w:t>
      </w:r>
    </w:p>
    <w:p w:rsid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>
        <w:rPr>
          <w:rFonts w:ascii="SchoolBookC" w:hAnsi="SchoolBookC" w:cs="SchoolBookC"/>
          <w:color w:val="231F20"/>
          <w:sz w:val="28"/>
          <w:szCs w:val="28"/>
        </w:rPr>
        <w:t xml:space="preserve">(7 класс «Австралия»  Почему точки расположенные на одной географической широте имеют разную степень увлажнения? </w:t>
      </w:r>
    </w:p>
    <w:p w:rsid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>
        <w:rPr>
          <w:rFonts w:ascii="SchoolBookC" w:hAnsi="SchoolBookC" w:cs="SchoolBookC"/>
          <w:noProof/>
          <w:color w:val="231F20"/>
          <w:sz w:val="28"/>
          <w:szCs w:val="28"/>
          <w:lang w:eastAsia="ru-RU"/>
        </w:rPr>
        <w:pict>
          <v:oval id="_x0000_s1027" style="position:absolute;margin-left:193.1pt;margin-top:62.45pt;width:23.5pt;height:22.65pt;z-index:251659264" filled="f">
            <v:textbox>
              <w:txbxContent>
                <w:p w:rsidR="007522C9" w:rsidRDefault="007522C9">
                  <w:r>
                    <w:t>2</w:t>
                  </w:r>
                </w:p>
              </w:txbxContent>
            </v:textbox>
          </v:oval>
        </w:pict>
      </w:r>
      <w:r>
        <w:rPr>
          <w:rFonts w:ascii="SchoolBookC" w:hAnsi="SchoolBookC" w:cs="SchoolBookC"/>
          <w:noProof/>
          <w:color w:val="231F20"/>
          <w:sz w:val="28"/>
          <w:szCs w:val="28"/>
          <w:lang w:eastAsia="ru-RU"/>
        </w:rPr>
        <w:pict>
          <v:oval id="_x0000_s1026" style="position:absolute;margin-left:14.3pt;margin-top:85.1pt;width:20.05pt;height:24.6pt;z-index:251658240" filled="f">
            <v:textbox>
              <w:txbxContent>
                <w:p w:rsidR="007522C9" w:rsidRDefault="007522C9">
                  <w:r>
                    <w:t>1</w:t>
                  </w:r>
                </w:p>
              </w:txbxContent>
            </v:textbox>
          </v:oval>
        </w:pict>
      </w:r>
      <w:r w:rsidRPr="00323578">
        <w:rPr>
          <w:rFonts w:ascii="SchoolBookC" w:hAnsi="SchoolBookC" w:cs="SchoolBookC"/>
          <w:color w:val="231F20"/>
          <w:sz w:val="28"/>
          <w:szCs w:val="28"/>
        </w:rPr>
        <w:drawing>
          <wp:inline distT="0" distB="0" distL="0" distR="0">
            <wp:extent cx="3545952" cy="236123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90" cy="236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3578" w:rsidRDefault="00323578" w:rsidP="00323578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</w:p>
    <w:p w:rsidR="00323578" w:rsidRPr="00323578" w:rsidRDefault="00323578" w:rsidP="003235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b/>
          <w:bCs/>
          <w:color w:val="231F20"/>
          <w:sz w:val="28"/>
          <w:szCs w:val="28"/>
        </w:rPr>
        <w:t>Работа в контурных картах</w:t>
      </w:r>
    </w:p>
    <w:p w:rsidR="00323578" w:rsidRPr="00323578" w:rsidRDefault="00323578" w:rsidP="003235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 w:hanging="284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color w:val="231F20"/>
          <w:sz w:val="28"/>
          <w:szCs w:val="28"/>
        </w:rPr>
        <w:t xml:space="preserve">В процессе выполнения заданий учащиеся тренируют зрительную память, а поисковая работа (определение местонахождения объекта относительно градусной сетки, береговой линии, рек и т.д.) способствует логическому запоминанию. </w:t>
      </w:r>
    </w:p>
    <w:p w:rsidR="00323578" w:rsidRPr="00323578" w:rsidRDefault="00323578" w:rsidP="003235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 w:hanging="284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color w:val="231F20"/>
          <w:sz w:val="28"/>
          <w:szCs w:val="28"/>
        </w:rPr>
        <w:t xml:space="preserve">Во время закрашивания объекта и подписывания его названия развивается моторно-сенсорная память. </w:t>
      </w:r>
    </w:p>
    <w:p w:rsidR="00323578" w:rsidRPr="00323578" w:rsidRDefault="00323578" w:rsidP="003235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 w:hanging="284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color w:val="231F20"/>
          <w:sz w:val="28"/>
          <w:szCs w:val="28"/>
        </w:rPr>
        <w:t>У учеников формируются определенные навыки выполнения картографических работ, которые являются важной предпосылкой всестороннего развития личности и для многих послужат базой профессионального становления.</w:t>
      </w:r>
    </w:p>
    <w:p w:rsidR="00323578" w:rsidRPr="00323578" w:rsidRDefault="00323578" w:rsidP="003235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Работа в тетрадях на печатной основе </w:t>
      </w:r>
    </w:p>
    <w:p w:rsidR="00323578" w:rsidRPr="00323578" w:rsidRDefault="00323578" w:rsidP="00323578">
      <w:pPr>
        <w:autoSpaceDE w:val="0"/>
        <w:autoSpaceDN w:val="0"/>
        <w:adjustRightInd w:val="0"/>
        <w:spacing w:after="0"/>
        <w:ind w:left="360"/>
        <w:rPr>
          <w:rFonts w:ascii="SchoolBookC" w:hAnsi="SchoolBookC" w:cs="SchoolBookC"/>
          <w:color w:val="231F20"/>
          <w:sz w:val="28"/>
          <w:szCs w:val="28"/>
        </w:rPr>
      </w:pPr>
      <w:r w:rsidRPr="00323578">
        <w:rPr>
          <w:rFonts w:ascii="SchoolBookC" w:hAnsi="SchoolBookC" w:cs="SchoolBookC"/>
          <w:color w:val="231F20"/>
          <w:sz w:val="28"/>
          <w:szCs w:val="28"/>
        </w:rPr>
        <w:lastRenderedPageBreak/>
        <w:t xml:space="preserve">Задания в тетрадях носят различный характер: поисково-репродуктивный, сравнительно-аналитический и творческий, что позволяет в рамках обычного урока осуществлять дифференцированный подход в обучении. </w:t>
      </w:r>
    </w:p>
    <w:p w:rsidR="00323578" w:rsidRPr="007522C9" w:rsidRDefault="007522C9" w:rsidP="003235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Практические работы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Практические работы – неотъемлемая часть процесса обучения географии. 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>
        <w:rPr>
          <w:rFonts w:ascii="SchoolBookC" w:hAnsi="SchoolBookC" w:cs="SchoolBookC"/>
          <w:color w:val="231F20"/>
          <w:sz w:val="28"/>
          <w:szCs w:val="28"/>
        </w:rPr>
        <w:t xml:space="preserve">      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Выполнение практических работ обеспечивает </w:t>
      </w: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формирование умений применять теоретические знания на практике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, вооружает жизненно важными умениями, такими, как чтение, анализ и сопоставление карт, статистических материалов и т. п. 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Выполнение системы практических работ, предусмотренных программой, способствует овладению школьниками картографическими, сравнительно-историческими, геоэкологическими, геосистемным подходами и методами </w:t>
      </w:r>
    </w:p>
    <w:p w:rsidR="007522C9" w:rsidRPr="007522C9" w:rsidRDefault="007522C9" w:rsidP="003235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Презентации учеников</w:t>
      </w:r>
      <w:r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  </w:t>
      </w:r>
    </w:p>
    <w:p w:rsidR="007522C9" w:rsidRDefault="007522C9" w:rsidP="007522C9">
      <w:pPr>
        <w:pStyle w:val="a3"/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Формируют у учеников умение </w:t>
      </w: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презентовать</w:t>
      </w:r>
      <w:r w:rsidRPr="007522C9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>подготовленную информацию в наглядном и вербальном виде</w:t>
      </w:r>
      <w:r>
        <w:rPr>
          <w:rFonts w:ascii="SchoolBookC" w:hAnsi="SchoolBookC" w:cs="SchoolBookC"/>
          <w:color w:val="231F20"/>
          <w:sz w:val="28"/>
          <w:szCs w:val="28"/>
        </w:rPr>
        <w:t>.</w:t>
      </w:r>
    </w:p>
    <w:p w:rsid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Коммуникативные действия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iCs/>
          <w:color w:val="231F20"/>
          <w:sz w:val="28"/>
          <w:szCs w:val="28"/>
        </w:rPr>
        <w:t xml:space="preserve"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7522C9" w:rsidRPr="007522C9" w:rsidRDefault="007522C9" w:rsidP="007522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Игровые уроки </w:t>
      </w:r>
    </w:p>
    <w:p w:rsidR="007522C9" w:rsidRPr="007522C9" w:rsidRDefault="007522C9" w:rsidP="007522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Обобщающие уроки </w:t>
      </w:r>
    </w:p>
    <w:p w:rsidR="007522C9" w:rsidRPr="007522C9" w:rsidRDefault="007522C9" w:rsidP="007522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Исследовательские уроки </w:t>
      </w:r>
    </w:p>
    <w:p w:rsidR="007522C9" w:rsidRPr="007522C9" w:rsidRDefault="007522C9" w:rsidP="007522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Создание проектов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Работа над </w:t>
      </w: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проектами 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>позволяет работать над получением личностных и метапредметных результатов образования в более комфортных для этого условиях, не ограниченных временными рамками отдельных уроков.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Нацеленность проектов на оригинальный конечный результат в ограниченное время создает предпосылки и условия для достижения </w:t>
      </w: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регулятивных</w:t>
      </w:r>
      <w:r w:rsidRPr="007522C9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>метапред-метных результатов.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Совместная творческая деятельность учащихся при работе над проектами в группе и необходимый завершающий этап работы над </w:t>
      </w:r>
      <w:r w:rsidRPr="007522C9">
        <w:rPr>
          <w:rFonts w:ascii="SchoolBookC" w:hAnsi="SchoolBookC" w:cs="SchoolBookC"/>
          <w:color w:val="231F20"/>
          <w:sz w:val="28"/>
          <w:szCs w:val="28"/>
        </w:rPr>
        <w:lastRenderedPageBreak/>
        <w:t xml:space="preserve">любым проектом – презентация (защита) проекта – способствуют формированию метапредметных </w:t>
      </w: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 xml:space="preserve">коммуникативных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>умений.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i/>
          <w:iCs/>
          <w:color w:val="231F20"/>
          <w:sz w:val="28"/>
          <w:szCs w:val="28"/>
        </w:rPr>
        <w:t>Личностные</w:t>
      </w:r>
      <w:r w:rsidRPr="007522C9">
        <w:rPr>
          <w:rFonts w:ascii="SchoolBookC" w:hAnsi="SchoolBookC" w:cs="SchoolBookC"/>
          <w:i/>
          <w:iCs/>
          <w:color w:val="231F20"/>
          <w:sz w:val="28"/>
          <w:szCs w:val="28"/>
        </w:rPr>
        <w:t xml:space="preserve"> 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результаты при работе над проектами могут быть получены при выборе тематики проектов. </w:t>
      </w:r>
    </w:p>
    <w:p w:rsid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b/>
          <w:bCs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Этапы формирования учебных действий на уроках географии.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color w:val="231F20"/>
          <w:sz w:val="28"/>
          <w:szCs w:val="28"/>
        </w:rPr>
        <w:t>Формирование универсальных умений предполагает системный подход к их формированию от класса к классу, не претендуя на всеохватность, но, позволяя выделить основные компоненты. </w:t>
      </w:r>
    </w:p>
    <w:p w:rsid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bCs/>
          <w:i/>
          <w:iCs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i/>
          <w:iCs/>
          <w:color w:val="231F20"/>
          <w:sz w:val="28"/>
          <w:szCs w:val="28"/>
        </w:rPr>
        <w:t>При формировании умений и навыков выделяются основные этапы:</w:t>
      </w:r>
    </w:p>
    <w:p w:rsidR="007522C9" w:rsidRPr="007522C9" w:rsidRDefault="007522C9" w:rsidP="007522C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iCs/>
          <w:color w:val="231F20"/>
          <w:sz w:val="28"/>
          <w:szCs w:val="28"/>
        </w:rPr>
        <w:t xml:space="preserve"> ознакомление с данным умением, усвоение основных составляющих этого умения;</w:t>
      </w:r>
    </w:p>
    <w:p w:rsidR="007522C9" w:rsidRPr="007522C9" w:rsidRDefault="007522C9" w:rsidP="007522C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iCs/>
          <w:color w:val="231F20"/>
          <w:sz w:val="28"/>
          <w:szCs w:val="28"/>
        </w:rPr>
        <w:t xml:space="preserve"> тренировка в применении этого умения;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7522C9" w:rsidRPr="007522C9" w:rsidRDefault="007522C9" w:rsidP="007522C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color w:val="231F20"/>
          <w:sz w:val="28"/>
          <w:szCs w:val="28"/>
        </w:rPr>
        <w:t>проверка владения  и корректировка выполнения данного умения учениками.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7522C9" w:rsidRPr="007522C9" w:rsidRDefault="007522C9" w:rsidP="007522C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Cs/>
          <w:iCs/>
          <w:color w:val="231F20"/>
          <w:sz w:val="28"/>
          <w:szCs w:val="28"/>
        </w:rPr>
        <w:t>умение применять действие в любых ситуациях</w:t>
      </w:r>
      <w:r w:rsidRPr="007522C9"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7522C9" w:rsidRPr="007522C9" w:rsidRDefault="007522C9" w:rsidP="007522C9">
      <w:p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Основным условием для формирования на уроках географии универсальных действий</w:t>
      </w:r>
      <w:r>
        <w:rPr>
          <w:rFonts w:ascii="SchoolBookC" w:hAnsi="SchoolBookC" w:cs="SchoolBookC"/>
          <w:b/>
          <w:bCs/>
          <w:color w:val="231F20"/>
          <w:sz w:val="28"/>
          <w:szCs w:val="28"/>
        </w:rPr>
        <w:t>,</w:t>
      </w: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 считаю</w:t>
      </w:r>
      <w:r>
        <w:rPr>
          <w:rFonts w:ascii="SchoolBookC" w:hAnsi="SchoolBookC" w:cs="SchoolBookC"/>
          <w:b/>
          <w:bCs/>
          <w:color w:val="231F20"/>
          <w:sz w:val="28"/>
          <w:szCs w:val="28"/>
        </w:rPr>
        <w:t>,</w:t>
      </w: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 правильно поставленную цель выполнения каждого задания на уроке</w:t>
      </w:r>
      <w:r w:rsidRPr="007522C9">
        <w:rPr>
          <w:rFonts w:ascii="SchoolBookC" w:hAnsi="SchoolBookC" w:cs="SchoolBookC"/>
          <w:color w:val="231F20"/>
          <w:sz w:val="28"/>
          <w:szCs w:val="28"/>
        </w:rPr>
        <w:t>.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География 7 класс </w:t>
      </w:r>
    </w:p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  <w:r w:rsidRPr="007522C9">
        <w:rPr>
          <w:rFonts w:ascii="SchoolBookC" w:hAnsi="SchoolBookC" w:cs="SchoolBookC"/>
          <w:b/>
          <w:bCs/>
          <w:color w:val="231F20"/>
          <w:sz w:val="28"/>
          <w:szCs w:val="28"/>
        </w:rPr>
        <w:t>Тема: «Тихий океан»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620"/>
        <w:gridCol w:w="3627"/>
        <w:gridCol w:w="4536"/>
      </w:tblGrid>
      <w:tr w:rsidR="007522C9" w:rsidRPr="007522C9" w:rsidTr="007522C9">
        <w:trPr>
          <w:trHeight w:val="91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CB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CB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b/>
                <w:bCs/>
                <w:color w:val="231F20"/>
                <w:sz w:val="28"/>
                <w:szCs w:val="28"/>
              </w:rPr>
              <w:t xml:space="preserve">Традиционный урок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CB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b/>
                <w:bCs/>
                <w:color w:val="231F20"/>
                <w:sz w:val="28"/>
                <w:szCs w:val="28"/>
              </w:rPr>
              <w:t xml:space="preserve">Урок формирования УУД </w:t>
            </w:r>
          </w:p>
        </w:tc>
      </w:tr>
      <w:tr w:rsidR="007522C9" w:rsidRPr="007522C9" w:rsidTr="007522C9">
        <w:trPr>
          <w:trHeight w:val="163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b/>
                <w:bCs/>
                <w:color w:val="231F20"/>
                <w:sz w:val="28"/>
                <w:szCs w:val="28"/>
              </w:rPr>
              <w:t xml:space="preserve">Цели 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 xml:space="preserve">Дать комплексную характеристику Тихому океану.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 xml:space="preserve">Формировать умения работать с источниками информации: текстом учебника, географической картой, статистическими данными. </w:t>
            </w:r>
          </w:p>
        </w:tc>
      </w:tr>
      <w:tr w:rsidR="007522C9" w:rsidRPr="007522C9" w:rsidTr="007522C9">
        <w:trPr>
          <w:trHeight w:val="29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b/>
                <w:bCs/>
                <w:color w:val="231F20"/>
                <w:sz w:val="28"/>
                <w:szCs w:val="28"/>
              </w:rPr>
              <w:t xml:space="preserve">Приемы и методы. 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 xml:space="preserve">Объяснение учителя, задания для самостоятельной работы с учебником и картой, практические задания.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>Объяснение учителя, задания для самостоятельной работы, практические задания,</w:t>
            </w:r>
          </w:p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>Использование компьютера и Интернета.</w:t>
            </w:r>
          </w:p>
          <w:p w:rsidR="007522C9" w:rsidRPr="007522C9" w:rsidRDefault="007522C9" w:rsidP="007522C9">
            <w:pPr>
              <w:autoSpaceDE w:val="0"/>
              <w:autoSpaceDN w:val="0"/>
              <w:adjustRightInd w:val="0"/>
              <w:spacing w:after="0"/>
              <w:rPr>
                <w:rFonts w:ascii="SchoolBookC" w:hAnsi="SchoolBookC" w:cs="SchoolBookC"/>
                <w:color w:val="231F20"/>
                <w:sz w:val="28"/>
                <w:szCs w:val="28"/>
              </w:rPr>
            </w:pPr>
            <w:r w:rsidRPr="007522C9">
              <w:rPr>
                <w:rFonts w:ascii="SchoolBookC" w:hAnsi="SchoolBookC" w:cs="SchoolBookC"/>
                <w:color w:val="231F20"/>
                <w:sz w:val="28"/>
                <w:szCs w:val="28"/>
              </w:rPr>
              <w:t xml:space="preserve">Можно использовать проектные технологии. </w:t>
            </w:r>
          </w:p>
        </w:tc>
      </w:tr>
    </w:tbl>
    <w:p w:rsidR="007522C9" w:rsidRPr="007522C9" w:rsidRDefault="007522C9" w:rsidP="007522C9">
      <w:pPr>
        <w:autoSpaceDE w:val="0"/>
        <w:autoSpaceDN w:val="0"/>
        <w:adjustRightInd w:val="0"/>
        <w:spacing w:after="0"/>
        <w:rPr>
          <w:rFonts w:ascii="SchoolBookC" w:hAnsi="SchoolBookC" w:cs="SchoolBookC"/>
          <w:color w:val="231F20"/>
          <w:sz w:val="28"/>
          <w:szCs w:val="28"/>
        </w:rPr>
      </w:pPr>
    </w:p>
    <w:p w:rsidR="00387A06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</w:p>
    <w:p w:rsidR="00387A06" w:rsidRPr="00387A06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387A06">
        <w:rPr>
          <w:rFonts w:ascii="SchoolBookC" w:hAnsi="SchoolBookC" w:cs="SchoolBookC"/>
          <w:color w:val="231F20"/>
          <w:sz w:val="28"/>
          <w:szCs w:val="28"/>
        </w:rPr>
        <w:lastRenderedPageBreak/>
        <w:t>Универсальные учебные действия,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их свойства и качества определяют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эффективность образовательного процесса, в частности усвоение знаний,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формирование умений, образа мира и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основных видов компетенций учащихся; создают возможность обучения в зоне ближайшего развития учащегося; способствуют достижению</w:t>
      </w:r>
    </w:p>
    <w:p w:rsidR="00323578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387A06">
        <w:rPr>
          <w:rFonts w:ascii="SchoolBookC" w:hAnsi="SchoolBookC" w:cs="SchoolBookC"/>
          <w:color w:val="231F20"/>
          <w:sz w:val="28"/>
          <w:szCs w:val="28"/>
        </w:rPr>
        <w:t>высокой успешности в усвоении учебного содержания; создают предпосылки для перехода к самообразованию; обеспечивают формирование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осознанности и критичности учебных</w:t>
      </w:r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действий.</w:t>
      </w:r>
    </w:p>
    <w:p w:rsidR="00387A06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</w:p>
    <w:p w:rsidR="00387A06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</w:p>
    <w:p w:rsidR="00387A06" w:rsidRPr="00387A06" w:rsidRDefault="00387A06" w:rsidP="00387A06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i/>
          <w:color w:val="231F20"/>
          <w:sz w:val="28"/>
          <w:szCs w:val="28"/>
        </w:rPr>
      </w:pPr>
      <w:r w:rsidRPr="00387A06">
        <w:rPr>
          <w:rFonts w:ascii="SchoolBookC" w:hAnsi="SchoolBookC" w:cs="SchoolBookC"/>
          <w:b/>
          <w:i/>
          <w:color w:val="231F20"/>
          <w:sz w:val="28"/>
          <w:szCs w:val="28"/>
        </w:rPr>
        <w:t>Используемые ресурсы:</w:t>
      </w:r>
    </w:p>
    <w:p w:rsidR="00387A06" w:rsidRDefault="00387A06" w:rsidP="00387A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8"/>
          <w:szCs w:val="28"/>
        </w:rPr>
      </w:pPr>
      <w:r w:rsidRPr="00387A06">
        <w:rPr>
          <w:rFonts w:ascii="SchoolBookC-Italic" w:hAnsi="SchoolBookC-Italic" w:cs="SchoolBookC-Italic"/>
          <w:i/>
          <w:iCs/>
          <w:color w:val="231F20"/>
          <w:sz w:val="28"/>
          <w:szCs w:val="28"/>
        </w:rPr>
        <w:t xml:space="preserve">Асмолов, А.Г. </w:t>
      </w:r>
      <w:r w:rsidRPr="00387A06">
        <w:rPr>
          <w:rFonts w:ascii="SchoolBookC" w:hAnsi="SchoolBookC" w:cs="SchoolBookC"/>
          <w:color w:val="231F20"/>
          <w:sz w:val="28"/>
          <w:szCs w:val="28"/>
        </w:rPr>
        <w:t>Формирование универсальных учебных действий в основной школе : от действия к мысли : Система заданий : пос. для учителя / А.Г. Асмолов, Г.В. Бурменская, И.А. Володарская [и др.]; под ред. А.Г. Асмолова. – М. : Просвещение, 2010.</w:t>
      </w:r>
    </w:p>
    <w:p w:rsidR="00F76022" w:rsidRDefault="00387A06" w:rsidP="00387A0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hyperlink r:id="rId6" w:history="1">
        <w:r w:rsidRPr="00781A5E">
          <w:rPr>
            <w:rStyle w:val="a6"/>
            <w:rFonts w:ascii="SchoolBookC" w:hAnsi="SchoolBookC" w:cs="SchoolBookC"/>
            <w:sz w:val="28"/>
            <w:szCs w:val="28"/>
          </w:rPr>
          <w:t>http://nsportal.ru/shkola/geografiya/library/formirovanie-universalnykh-uchebnykh-deistvii-na-urokakh-geografii</w:t>
        </w:r>
      </w:hyperlink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387A06" w:rsidRDefault="00387A06" w:rsidP="00387A0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hyperlink r:id="rId7" w:history="1">
        <w:r w:rsidRPr="00781A5E">
          <w:rPr>
            <w:rStyle w:val="a6"/>
            <w:rFonts w:ascii="SchoolBookC" w:hAnsi="SchoolBookC" w:cs="SchoolBookC"/>
            <w:sz w:val="28"/>
            <w:szCs w:val="28"/>
          </w:rPr>
          <w:t>http://kur-mok.ru/obychenie/metod-kopilka/26-geografiya/119-formirovanie-universalnyx-uchebnyx-dejstvij-na-urokax-geografii.html</w:t>
        </w:r>
      </w:hyperlink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387A06" w:rsidRDefault="00387A06" w:rsidP="00387A0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hyperlink r:id="rId8" w:history="1">
        <w:r w:rsidRPr="00781A5E">
          <w:rPr>
            <w:rStyle w:val="a6"/>
            <w:rFonts w:ascii="SchoolBookC" w:hAnsi="SchoolBookC" w:cs="SchoolBookC"/>
            <w:sz w:val="28"/>
            <w:szCs w:val="28"/>
          </w:rPr>
          <w:t>http://schoolkrpresnya.ucoz.ru/load/formirovanie_uud_na_urokakh_geografii/1-1-0-26</w:t>
        </w:r>
      </w:hyperlink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p w:rsidR="00387A06" w:rsidRPr="00387A06" w:rsidRDefault="00387A06" w:rsidP="00387A0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SchoolBookC" w:hAnsi="SchoolBookC" w:cs="SchoolBookC"/>
          <w:color w:val="231F20"/>
          <w:sz w:val="28"/>
          <w:szCs w:val="28"/>
        </w:rPr>
      </w:pPr>
      <w:hyperlink r:id="rId9" w:history="1">
        <w:r w:rsidRPr="00781A5E">
          <w:rPr>
            <w:rStyle w:val="a6"/>
            <w:rFonts w:ascii="SchoolBookC" w:hAnsi="SchoolBookC" w:cs="SchoolBookC"/>
            <w:sz w:val="28"/>
            <w:szCs w:val="28"/>
          </w:rPr>
          <w:t>http://darinschool.ucoz.ru/plogad/geografija.pdf</w:t>
        </w:r>
      </w:hyperlink>
      <w:r>
        <w:rPr>
          <w:rFonts w:ascii="SchoolBookC" w:hAnsi="SchoolBookC" w:cs="SchoolBookC"/>
          <w:color w:val="231F20"/>
          <w:sz w:val="28"/>
          <w:szCs w:val="28"/>
        </w:rPr>
        <w:t xml:space="preserve"> </w:t>
      </w:r>
    </w:p>
    <w:sectPr w:rsidR="00387A06" w:rsidRPr="00387A06" w:rsidSect="00F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99"/>
    <w:multiLevelType w:val="hybridMultilevel"/>
    <w:tmpl w:val="D908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E51"/>
    <w:multiLevelType w:val="hybridMultilevel"/>
    <w:tmpl w:val="D7709920"/>
    <w:lvl w:ilvl="0" w:tplc="E54E9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67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9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6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C4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E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4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0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6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3161B3"/>
    <w:multiLevelType w:val="hybridMultilevel"/>
    <w:tmpl w:val="AC12E30E"/>
    <w:lvl w:ilvl="0" w:tplc="2F90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E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A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C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81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4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A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02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25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F43638"/>
    <w:multiLevelType w:val="hybridMultilevel"/>
    <w:tmpl w:val="0A86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4FF1"/>
    <w:multiLevelType w:val="hybridMultilevel"/>
    <w:tmpl w:val="207447E8"/>
    <w:lvl w:ilvl="0" w:tplc="04EE89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1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6E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2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7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87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48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A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4D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C20CC"/>
    <w:multiLevelType w:val="hybridMultilevel"/>
    <w:tmpl w:val="D07A501A"/>
    <w:lvl w:ilvl="0" w:tplc="7B0258C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E436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CCAF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4AC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0CD6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4A946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4128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E9FEE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C0DC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673BD"/>
    <w:multiLevelType w:val="hybridMultilevel"/>
    <w:tmpl w:val="BDDC464C"/>
    <w:lvl w:ilvl="0" w:tplc="287EC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6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4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0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CE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2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4C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4A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316DCD"/>
    <w:multiLevelType w:val="hybridMultilevel"/>
    <w:tmpl w:val="87B0E21E"/>
    <w:lvl w:ilvl="0" w:tplc="A47A4AD0">
      <w:start w:val="1"/>
      <w:numFmt w:val="decimal"/>
      <w:lvlText w:val="%1."/>
      <w:lvlJc w:val="left"/>
      <w:pPr>
        <w:ind w:left="720" w:hanging="360"/>
      </w:pPr>
      <w:rPr>
        <w:rFonts w:ascii="SchoolBookC-Italic" w:hAnsi="SchoolBookC-Italic" w:cs="SchoolBookC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D5D48"/>
    <w:multiLevelType w:val="hybridMultilevel"/>
    <w:tmpl w:val="FA0A0076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9">
    <w:nsid w:val="495D4223"/>
    <w:multiLevelType w:val="hybridMultilevel"/>
    <w:tmpl w:val="B59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1C06"/>
    <w:multiLevelType w:val="hybridMultilevel"/>
    <w:tmpl w:val="AA68F47C"/>
    <w:lvl w:ilvl="0" w:tplc="DDF8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0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23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48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AA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09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8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C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581641"/>
    <w:multiLevelType w:val="hybridMultilevel"/>
    <w:tmpl w:val="C15689DC"/>
    <w:lvl w:ilvl="0" w:tplc="578044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4924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8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A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F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EA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A0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AF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27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F1886"/>
    <w:multiLevelType w:val="hybridMultilevel"/>
    <w:tmpl w:val="87B0E21E"/>
    <w:lvl w:ilvl="0" w:tplc="A47A4AD0">
      <w:start w:val="1"/>
      <w:numFmt w:val="decimal"/>
      <w:lvlText w:val="%1."/>
      <w:lvlJc w:val="left"/>
      <w:pPr>
        <w:ind w:left="720" w:hanging="360"/>
      </w:pPr>
      <w:rPr>
        <w:rFonts w:ascii="SchoolBookC-Italic" w:hAnsi="SchoolBookC-Italic" w:cs="SchoolBookC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30EF1"/>
    <w:multiLevelType w:val="hybridMultilevel"/>
    <w:tmpl w:val="F4CCD926"/>
    <w:lvl w:ilvl="0" w:tplc="7D20AD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6E1619"/>
    <w:multiLevelType w:val="hybridMultilevel"/>
    <w:tmpl w:val="EAEAC2BA"/>
    <w:lvl w:ilvl="0" w:tplc="CF5A44A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6C3C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08BD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EFDE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404B2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69FD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8EA7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A0D96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0E10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A7859"/>
    <w:multiLevelType w:val="hybridMultilevel"/>
    <w:tmpl w:val="84E48150"/>
    <w:lvl w:ilvl="0" w:tplc="71FC2F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410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A7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C2C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0FE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E0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2B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AB6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0E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E6F42"/>
    <w:rsid w:val="001E6F42"/>
    <w:rsid w:val="00323578"/>
    <w:rsid w:val="00387A06"/>
    <w:rsid w:val="007522C9"/>
    <w:rsid w:val="00B15B35"/>
    <w:rsid w:val="00BF463A"/>
    <w:rsid w:val="00F42512"/>
    <w:rsid w:val="00F7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87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4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9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6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25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53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71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9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krpresnya.ucoz.ru/load/formirovanie_uud_na_urokakh_geografii/1-1-0-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r-mok.ru/obychenie/metod-kopilka/26-geografiya/119-formirovanie-universalnyx-uchebnyx-dejstvij-na-urokax-geograf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geografiya/library/formirovanie-universalnykh-uchebnykh-deistvii-na-urokakh-geograf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rinschool.ucoz.ru/plogad/geograf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2013-08-17T14:14:00Z</dcterms:created>
  <dcterms:modified xsi:type="dcterms:W3CDTF">2013-08-17T15:24:00Z</dcterms:modified>
</cp:coreProperties>
</file>